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4E" w:rsidRPr="00234E88" w:rsidRDefault="00B9094E" w:rsidP="00B9094E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olor w:val="000000"/>
          <w:sz w:val="18"/>
          <w:szCs w:val="18"/>
        </w:rPr>
      </w:pPr>
      <w:r w:rsidRPr="002D3516">
        <w:rPr>
          <w:rFonts w:eastAsia="Times New Roman"/>
          <w:b/>
          <w:color w:val="000000"/>
          <w:sz w:val="18"/>
          <w:szCs w:val="18"/>
        </w:rPr>
        <w:t xml:space="preserve">3 PIRKIMO DALIS. </w:t>
      </w:r>
      <w:r w:rsidRPr="002D3516">
        <w:rPr>
          <w:rFonts w:eastAsia="Times New Roman"/>
          <w:color w:val="000000"/>
          <w:sz w:val="18"/>
          <w:szCs w:val="18"/>
        </w:rPr>
        <w:t xml:space="preserve"> </w:t>
      </w:r>
      <w:r w:rsidRPr="002D3516">
        <w:rPr>
          <w:rFonts w:eastAsia="Times New Roman"/>
          <w:b/>
          <w:bCs/>
          <w:color w:val="000000"/>
          <w:sz w:val="18"/>
          <w:szCs w:val="18"/>
        </w:rPr>
        <w:t>REAGENTAI IR PRIEMONĖS BIOCHEMINIAM AUTOMATINIAM  ANALIZATORIUI (</w:t>
      </w:r>
      <w:r w:rsidR="002D3516" w:rsidRPr="002D3516">
        <w:rPr>
          <w:rFonts w:eastAsia="Times New Roman"/>
          <w:b/>
          <w:bCs/>
          <w:color w:val="000000"/>
          <w:sz w:val="18"/>
          <w:szCs w:val="18"/>
          <w:u w:val="single"/>
        </w:rPr>
        <w:t xml:space="preserve">SIŪLOMAS </w:t>
      </w:r>
      <w:r w:rsidRPr="002D3516">
        <w:rPr>
          <w:rFonts w:eastAsia="Times New Roman"/>
          <w:b/>
          <w:bCs/>
          <w:color w:val="000000"/>
          <w:sz w:val="18"/>
          <w:szCs w:val="18"/>
          <w:u w:val="single"/>
        </w:rPr>
        <w:t xml:space="preserve"> panaudai, </w:t>
      </w:r>
      <w:r w:rsidR="002D3516" w:rsidRPr="002D3516">
        <w:rPr>
          <w:rFonts w:eastAsia="Times New Roman"/>
          <w:b/>
          <w:bCs/>
          <w:color w:val="000000"/>
          <w:sz w:val="18"/>
          <w:szCs w:val="18"/>
          <w:u w:val="single"/>
        </w:rPr>
        <w:t>BC OLYMPUS AU400</w:t>
      </w:r>
      <w:r w:rsidRPr="002D3516">
        <w:rPr>
          <w:rFonts w:eastAsia="Times New Roman"/>
          <w:b/>
          <w:bCs/>
          <w:color w:val="000000"/>
          <w:sz w:val="18"/>
          <w:szCs w:val="18"/>
        </w:rPr>
        <w:t>)</w:t>
      </w:r>
      <w:r w:rsidRPr="00234E88">
        <w:rPr>
          <w:rFonts w:eastAsia="Times New Roman"/>
          <w:b/>
          <w:bCs/>
          <w:color w:val="000000"/>
          <w:sz w:val="18"/>
          <w:szCs w:val="18"/>
        </w:rPr>
        <w:t xml:space="preserve"> </w:t>
      </w:r>
    </w:p>
    <w:p w:rsidR="00B9094E" w:rsidRPr="00234E88" w:rsidRDefault="00B9094E" w:rsidP="00B9094E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olor w:val="000000"/>
          <w:sz w:val="18"/>
          <w:szCs w:val="18"/>
        </w:rPr>
      </w:pPr>
      <w:r w:rsidRPr="00234E88">
        <w:rPr>
          <w:rFonts w:eastAsia="Times New Roman"/>
          <w:b/>
          <w:bCs/>
          <w:color w:val="000000"/>
          <w:sz w:val="18"/>
          <w:szCs w:val="18"/>
        </w:rPr>
        <w:t>Pirkimo dalis vertinama tik</w:t>
      </w:r>
      <w:r>
        <w:rPr>
          <w:rFonts w:eastAsia="Times New Roman"/>
          <w:b/>
          <w:bCs/>
          <w:color w:val="000000"/>
          <w:sz w:val="18"/>
          <w:szCs w:val="18"/>
        </w:rPr>
        <w:t xml:space="preserve"> pateikus analizatorių panaudai  ar </w:t>
      </w:r>
      <w:r w:rsidRPr="00234E88">
        <w:rPr>
          <w:rFonts w:eastAsia="Times New Roman"/>
          <w:b/>
          <w:bCs/>
          <w:color w:val="000000"/>
          <w:sz w:val="18"/>
          <w:szCs w:val="18"/>
        </w:rPr>
        <w:t>nuomai,  kuris</w:t>
      </w:r>
      <w:r>
        <w:rPr>
          <w:rFonts w:eastAsia="Times New Roman"/>
          <w:b/>
          <w:bCs/>
          <w:color w:val="000000"/>
          <w:sz w:val="18"/>
          <w:szCs w:val="18"/>
        </w:rPr>
        <w:t xml:space="preserve"> </w:t>
      </w:r>
      <w:r w:rsidRPr="00234E88">
        <w:rPr>
          <w:rFonts w:eastAsia="Times New Roman"/>
          <w:b/>
          <w:bCs/>
          <w:color w:val="000000"/>
          <w:sz w:val="18"/>
          <w:szCs w:val="18"/>
        </w:rPr>
        <w:t>pilnai atitinka 3.1. dalyje nurodytus  kokybinius ir techninius reikalavimus</w:t>
      </w:r>
    </w:p>
    <w:tbl>
      <w:tblPr>
        <w:tblW w:w="149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4253"/>
        <w:gridCol w:w="5642"/>
        <w:gridCol w:w="4280"/>
      </w:tblGrid>
      <w:tr w:rsidR="00B9094E" w:rsidRPr="00234E88" w:rsidTr="00175F9F">
        <w:trPr>
          <w:trHeight w:val="315"/>
          <w:jc w:val="center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4E" w:rsidRPr="00234E88" w:rsidRDefault="00B9094E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34E88">
              <w:rPr>
                <w:rFonts w:eastAsia="Times New Roman"/>
                <w:b/>
                <w:bCs/>
                <w:sz w:val="18"/>
                <w:szCs w:val="18"/>
              </w:rPr>
              <w:t xml:space="preserve">3.1 </w:t>
            </w:r>
            <w:bookmarkStart w:id="0" w:name="_Hlk71086209"/>
            <w:r w:rsidRPr="00234E88">
              <w:rPr>
                <w:rFonts w:eastAsia="Times New Roman"/>
                <w:b/>
                <w:bCs/>
                <w:sz w:val="18"/>
                <w:szCs w:val="18"/>
              </w:rPr>
              <w:t xml:space="preserve">REIKALAVIMAI  </w:t>
            </w:r>
            <w:r w:rsidRPr="00234E8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BIOCHEMINIAM AUTOMATINIAM   ANALIZATORIUI</w:t>
            </w:r>
            <w:bookmarkEnd w:id="0"/>
          </w:p>
        </w:tc>
      </w:tr>
      <w:tr w:rsidR="00B9094E" w:rsidRPr="00234E88" w:rsidTr="00175F9F">
        <w:trPr>
          <w:trHeight w:val="300"/>
          <w:jc w:val="center"/>
        </w:trPr>
        <w:tc>
          <w:tcPr>
            <w:tcW w:w="14992" w:type="dxa"/>
            <w:gridSpan w:val="4"/>
            <w:tcBorders>
              <w:top w:val="single" w:sz="4" w:space="0" w:color="auto"/>
            </w:tcBorders>
          </w:tcPr>
          <w:p w:rsidR="00B9094E" w:rsidRPr="00234E88" w:rsidRDefault="00B9094E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34E88">
              <w:rPr>
                <w:rFonts w:eastAsia="Times New Roman"/>
                <w:b/>
                <w:bCs/>
                <w:sz w:val="18"/>
                <w:szCs w:val="18"/>
              </w:rPr>
              <w:t>Vertinamas pasiūlymas, pilnai atitinkantis kokybinius ir techninius reikalavimus. Pirkimo dalis perkama iš vieno tiekėjo</w:t>
            </w:r>
          </w:p>
        </w:tc>
      </w:tr>
      <w:tr w:rsidR="00B9094E" w:rsidRPr="00234E88" w:rsidTr="00E25A2C">
        <w:trPr>
          <w:trHeight w:val="790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234E88" w:rsidRDefault="00B9094E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34E88">
              <w:rPr>
                <w:rFonts w:eastAsia="Times New Roman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4253" w:type="dxa"/>
            <w:shd w:val="clear" w:color="auto" w:fill="auto"/>
          </w:tcPr>
          <w:p w:rsidR="00B9094E" w:rsidRPr="00234E88" w:rsidRDefault="00B9094E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34E88">
              <w:rPr>
                <w:rFonts w:eastAsia="Times New Roman"/>
                <w:b/>
                <w:bCs/>
                <w:sz w:val="18"/>
                <w:szCs w:val="18"/>
              </w:rPr>
              <w:t>Parametrai</w:t>
            </w:r>
          </w:p>
        </w:tc>
        <w:tc>
          <w:tcPr>
            <w:tcW w:w="5642" w:type="dxa"/>
            <w:shd w:val="clear" w:color="auto" w:fill="auto"/>
          </w:tcPr>
          <w:p w:rsidR="00B9094E" w:rsidRPr="00234E88" w:rsidRDefault="00B9094E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34E88">
              <w:rPr>
                <w:rFonts w:eastAsia="Times New Roman"/>
                <w:b/>
                <w:bCs/>
                <w:sz w:val="18"/>
                <w:szCs w:val="18"/>
              </w:rPr>
              <w:t>Parametrų techniniai reikalavimai</w:t>
            </w:r>
          </w:p>
        </w:tc>
        <w:tc>
          <w:tcPr>
            <w:tcW w:w="4280" w:type="dxa"/>
            <w:shd w:val="clear" w:color="auto" w:fill="auto"/>
          </w:tcPr>
          <w:p w:rsidR="00B9094E" w:rsidRPr="00234E88" w:rsidRDefault="00B9094E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34E88">
              <w:rPr>
                <w:rFonts w:eastAsia="Times New Roman"/>
                <w:b/>
                <w:bCs/>
                <w:sz w:val="18"/>
                <w:szCs w:val="18"/>
              </w:rPr>
              <w:t>Reikalavimų atitikimas (būtina nurodyti tikslią nuorodą analizatoriaus dokumentacijoje (dokumentacijoje tiksliai pažymimas techninis parametras)</w:t>
            </w:r>
          </w:p>
        </w:tc>
      </w:tr>
      <w:tr w:rsidR="00B9094E" w:rsidRPr="00234E88" w:rsidTr="00E25A2C">
        <w:trPr>
          <w:trHeight w:val="495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234E88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234E88">
              <w:rPr>
                <w:rFonts w:eastAsia="Times New Roman"/>
                <w:bCs/>
                <w:sz w:val="18"/>
                <w:szCs w:val="1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8E7635">
              <w:rPr>
                <w:rFonts w:eastAsia="Times New Roman"/>
                <w:bCs/>
                <w:sz w:val="18"/>
                <w:szCs w:val="18"/>
              </w:rPr>
              <w:t>Sistemos tipas</w:t>
            </w:r>
            <w:r w:rsidRPr="008E7635">
              <w:rPr>
                <w:rFonts w:eastAsia="Times New Roman"/>
                <w:bCs/>
                <w:sz w:val="18"/>
                <w:szCs w:val="18"/>
              </w:rPr>
              <w:tab/>
            </w:r>
          </w:p>
        </w:tc>
        <w:tc>
          <w:tcPr>
            <w:tcW w:w="5642" w:type="dxa"/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8E7635">
              <w:rPr>
                <w:rFonts w:eastAsia="Times New Roman"/>
                <w:bCs/>
                <w:sz w:val="18"/>
                <w:szCs w:val="18"/>
              </w:rPr>
              <w:t xml:space="preserve">Pilnai automatinis, </w:t>
            </w:r>
            <w:r>
              <w:rPr>
                <w:rFonts w:eastAsia="Times New Roman"/>
                <w:bCs/>
                <w:sz w:val="18"/>
                <w:szCs w:val="18"/>
              </w:rPr>
              <w:t xml:space="preserve">biocheminis </w:t>
            </w:r>
            <w:r w:rsidRPr="008E7635">
              <w:rPr>
                <w:rFonts w:eastAsia="Times New Roman"/>
                <w:bCs/>
                <w:sz w:val="18"/>
                <w:szCs w:val="18"/>
              </w:rPr>
              <w:t>analizatorius</w:t>
            </w:r>
          </w:p>
        </w:tc>
        <w:tc>
          <w:tcPr>
            <w:tcW w:w="4280" w:type="dxa"/>
            <w:shd w:val="clear" w:color="auto" w:fill="auto"/>
          </w:tcPr>
          <w:p w:rsidR="00B9094E" w:rsidRDefault="00175F9F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8E7635">
              <w:rPr>
                <w:rFonts w:eastAsia="Times New Roman"/>
                <w:bCs/>
                <w:sz w:val="18"/>
                <w:szCs w:val="18"/>
              </w:rPr>
              <w:t xml:space="preserve">Pilnai automatinis, </w:t>
            </w:r>
            <w:r>
              <w:rPr>
                <w:rFonts w:eastAsia="Times New Roman"/>
                <w:bCs/>
                <w:sz w:val="18"/>
                <w:szCs w:val="18"/>
              </w:rPr>
              <w:t xml:space="preserve">biocheminis </w:t>
            </w:r>
            <w:r w:rsidRPr="008E7635">
              <w:rPr>
                <w:rFonts w:eastAsia="Times New Roman"/>
                <w:bCs/>
                <w:sz w:val="18"/>
                <w:szCs w:val="18"/>
              </w:rPr>
              <w:t>analizatorius</w:t>
            </w:r>
          </w:p>
          <w:p w:rsidR="00365FF8" w:rsidRPr="00365FF8" w:rsidRDefault="00365FF8" w:rsidP="00365FF8">
            <w:pPr>
              <w:spacing w:after="0" w:line="240" w:lineRule="auto"/>
              <w:rPr>
                <w:rFonts w:eastAsia="Times New Roman"/>
                <w:b/>
                <w:bCs/>
                <w:i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ra_LT_1</w:t>
            </w:r>
          </w:p>
        </w:tc>
      </w:tr>
      <w:tr w:rsidR="00B9094E" w:rsidRPr="00234E88" w:rsidTr="00E25A2C">
        <w:trPr>
          <w:trHeight w:val="403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234E88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234E88">
              <w:rPr>
                <w:rFonts w:eastAsia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8E7635">
              <w:rPr>
                <w:rFonts w:eastAsia="Times New Roman"/>
                <w:bCs/>
                <w:sz w:val="18"/>
                <w:szCs w:val="18"/>
              </w:rPr>
              <w:t>Našumas</w:t>
            </w:r>
            <w:r w:rsidRPr="008E7635">
              <w:rPr>
                <w:rFonts w:eastAsia="Times New Roman"/>
                <w:bCs/>
                <w:sz w:val="18"/>
                <w:szCs w:val="18"/>
              </w:rPr>
              <w:tab/>
            </w:r>
          </w:p>
        </w:tc>
        <w:tc>
          <w:tcPr>
            <w:tcW w:w="5642" w:type="dxa"/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8E7635">
              <w:rPr>
                <w:rFonts w:eastAsia="Times New Roman"/>
                <w:bCs/>
                <w:sz w:val="18"/>
                <w:szCs w:val="18"/>
              </w:rPr>
              <w:t>Ne mažiau 800 testų/val. (</w:t>
            </w:r>
            <w:r>
              <w:rPr>
                <w:rFonts w:eastAsia="Times New Roman"/>
                <w:bCs/>
                <w:sz w:val="18"/>
                <w:szCs w:val="18"/>
              </w:rPr>
              <w:t>n</w:t>
            </w:r>
            <w:r w:rsidRPr="008E7635">
              <w:rPr>
                <w:rFonts w:eastAsia="Times New Roman"/>
                <w:bCs/>
                <w:sz w:val="18"/>
                <w:szCs w:val="18"/>
              </w:rPr>
              <w:t>e mažiau 400 testų/val. fotometriniai + ne mažiau 400 testų/val. ISE)</w:t>
            </w:r>
          </w:p>
        </w:tc>
        <w:tc>
          <w:tcPr>
            <w:tcW w:w="4280" w:type="dxa"/>
            <w:shd w:val="clear" w:color="auto" w:fill="auto"/>
          </w:tcPr>
          <w:p w:rsidR="00B9094E" w:rsidRDefault="00175F9F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8E7635">
              <w:rPr>
                <w:rFonts w:eastAsia="Times New Roman"/>
                <w:bCs/>
                <w:sz w:val="18"/>
                <w:szCs w:val="18"/>
              </w:rPr>
              <w:t>800 testų/val. (</w:t>
            </w:r>
            <w:r>
              <w:rPr>
                <w:rFonts w:eastAsia="Times New Roman"/>
                <w:bCs/>
                <w:sz w:val="18"/>
                <w:szCs w:val="18"/>
              </w:rPr>
              <w:t>n</w:t>
            </w:r>
            <w:r w:rsidRPr="008E7635">
              <w:rPr>
                <w:rFonts w:eastAsia="Times New Roman"/>
                <w:bCs/>
                <w:sz w:val="18"/>
                <w:szCs w:val="18"/>
              </w:rPr>
              <w:t>e mažiau 400 testų/val. fotometriniai + ne mažiau 400 testų/val. ISE)</w:t>
            </w:r>
          </w:p>
          <w:p w:rsidR="00365FF8" w:rsidRPr="00234E88" w:rsidRDefault="00365FF8" w:rsidP="00365FF8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2</w:t>
            </w:r>
          </w:p>
        </w:tc>
      </w:tr>
      <w:tr w:rsidR="00B9094E" w:rsidRPr="00234E88" w:rsidTr="00E25A2C">
        <w:trPr>
          <w:trHeight w:val="95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bookmarkStart w:id="1" w:name="_Hlk71086359"/>
            <w:r w:rsidRPr="00652EAA">
              <w:rPr>
                <w:rFonts w:eastAsia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652EAA">
              <w:rPr>
                <w:rFonts w:eastAsia="Times New Roman"/>
                <w:bCs/>
                <w:sz w:val="18"/>
                <w:szCs w:val="18"/>
              </w:rPr>
              <w:t>Reagentų pozicijos</w:t>
            </w:r>
          </w:p>
        </w:tc>
        <w:tc>
          <w:tcPr>
            <w:tcW w:w="5642" w:type="dxa"/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bookmarkStart w:id="2" w:name="_Hlk71086757"/>
            <w:r w:rsidRPr="00652EAA">
              <w:rPr>
                <w:rFonts w:eastAsia="Times New Roman"/>
                <w:bCs/>
                <w:sz w:val="18"/>
                <w:szCs w:val="18"/>
              </w:rPr>
              <w:t>Ne mažiau kaip 76 (R1/R2) pozicijos su temperatūros palaikymo (šaldymo) sistema</w:t>
            </w:r>
            <w:bookmarkEnd w:id="2"/>
          </w:p>
        </w:tc>
        <w:tc>
          <w:tcPr>
            <w:tcW w:w="4280" w:type="dxa"/>
            <w:shd w:val="clear" w:color="auto" w:fill="auto"/>
          </w:tcPr>
          <w:p w:rsidR="00B9094E" w:rsidRDefault="00175F9F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652EAA">
              <w:rPr>
                <w:rFonts w:eastAsia="Times New Roman"/>
                <w:bCs/>
                <w:sz w:val="18"/>
                <w:szCs w:val="18"/>
              </w:rPr>
              <w:t>76 (R1/R2) pozicijos su temperatūros palaikymo (šaldymo) sistema</w:t>
            </w:r>
          </w:p>
          <w:p w:rsidR="00365FF8" w:rsidRPr="00234E88" w:rsidRDefault="00365FF8" w:rsidP="00365FF8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3</w:t>
            </w:r>
          </w:p>
        </w:tc>
      </w:tr>
      <w:bookmarkEnd w:id="1"/>
      <w:tr w:rsidR="00B9094E" w:rsidRPr="00234E88" w:rsidTr="00E25A2C">
        <w:trPr>
          <w:trHeight w:val="95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652EAA">
              <w:rPr>
                <w:rFonts w:eastAsia="Times New Roman"/>
                <w:bCs/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652EAA">
              <w:rPr>
                <w:rFonts w:eastAsia="Times New Roman"/>
                <w:bCs/>
                <w:sz w:val="18"/>
                <w:szCs w:val="18"/>
              </w:rPr>
              <w:t>Bandinių diskas</w:t>
            </w:r>
          </w:p>
        </w:tc>
        <w:tc>
          <w:tcPr>
            <w:tcW w:w="5642" w:type="dxa"/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652EAA">
              <w:rPr>
                <w:rFonts w:eastAsia="Times New Roman"/>
                <w:bCs/>
                <w:sz w:val="18"/>
                <w:szCs w:val="18"/>
              </w:rPr>
              <w:t>Ne mažiau 50 pozicijų</w:t>
            </w:r>
          </w:p>
        </w:tc>
        <w:tc>
          <w:tcPr>
            <w:tcW w:w="4280" w:type="dxa"/>
            <w:shd w:val="clear" w:color="auto" w:fill="auto"/>
          </w:tcPr>
          <w:p w:rsidR="00B9094E" w:rsidRDefault="00365FF8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sz w:val="18"/>
                <w:szCs w:val="18"/>
              </w:rPr>
              <w:t>80 mėginių talpa</w:t>
            </w:r>
          </w:p>
          <w:p w:rsidR="00365FF8" w:rsidRPr="00365FF8" w:rsidRDefault="00365FF8" w:rsidP="00365FF8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4</w:t>
            </w:r>
          </w:p>
        </w:tc>
      </w:tr>
      <w:tr w:rsidR="00B9094E" w:rsidRPr="00234E88" w:rsidTr="00E25A2C">
        <w:trPr>
          <w:trHeight w:val="215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652EAA">
              <w:rPr>
                <w:rFonts w:eastAsia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652EAA">
              <w:rPr>
                <w:rFonts w:eastAsia="Times New Roman"/>
                <w:bCs/>
                <w:sz w:val="18"/>
                <w:szCs w:val="18"/>
              </w:rPr>
              <w:t>Reagentų šaldymas</w:t>
            </w:r>
          </w:p>
        </w:tc>
        <w:tc>
          <w:tcPr>
            <w:tcW w:w="5642" w:type="dxa"/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652EAA">
              <w:rPr>
                <w:rFonts w:eastAsia="Times New Roman"/>
                <w:bCs/>
                <w:sz w:val="18"/>
                <w:szCs w:val="18"/>
              </w:rPr>
              <w:t>Būtina. Nepertraukiamas</w:t>
            </w:r>
          </w:p>
        </w:tc>
        <w:tc>
          <w:tcPr>
            <w:tcW w:w="4280" w:type="dxa"/>
            <w:shd w:val="clear" w:color="auto" w:fill="auto"/>
          </w:tcPr>
          <w:p w:rsidR="00B9094E" w:rsidRPr="00A20F2D" w:rsidRDefault="00A20F2D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A20F2D">
              <w:rPr>
                <w:rFonts w:eastAsia="Times New Roman"/>
                <w:bCs/>
                <w:sz w:val="18"/>
                <w:szCs w:val="18"/>
              </w:rPr>
              <w:t>Reagentų pozicijos šaldomos</w:t>
            </w:r>
          </w:p>
          <w:p w:rsidR="00A20F2D" w:rsidRPr="00234E88" w:rsidRDefault="00A20F2D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5</w:t>
            </w:r>
          </w:p>
        </w:tc>
      </w:tr>
      <w:tr w:rsidR="00B9094E" w:rsidRPr="00234E88" w:rsidTr="00E25A2C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Bandinio tūris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2- 50 µl (0,1 µl dozavimo žingsnis)</w:t>
            </w:r>
          </w:p>
        </w:tc>
        <w:tc>
          <w:tcPr>
            <w:tcW w:w="4280" w:type="dxa"/>
            <w:shd w:val="clear" w:color="auto" w:fill="auto"/>
          </w:tcPr>
          <w:p w:rsidR="00B9094E" w:rsidRDefault="00365FF8" w:rsidP="00175F9F">
            <w:pPr>
              <w:spacing w:after="0" w:line="240" w:lineRule="auto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2- 50 µl (0,1 µl dozavimo žingsnis)</w:t>
            </w:r>
          </w:p>
          <w:p w:rsidR="00365FF8" w:rsidRPr="00234E88" w:rsidRDefault="00365FF8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6</w:t>
            </w:r>
          </w:p>
        </w:tc>
      </w:tr>
      <w:tr w:rsidR="00B9094E" w:rsidRPr="00234E88" w:rsidTr="00E25A2C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  <w:highlight w:val="yellow"/>
              </w:rPr>
            </w:pPr>
            <w:r w:rsidRPr="00652EAA">
              <w:rPr>
                <w:sz w:val="18"/>
                <w:szCs w:val="18"/>
              </w:rPr>
              <w:t>Maišyklės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sz w:val="18"/>
                <w:szCs w:val="18"/>
                <w:highlight w:val="yellow"/>
                <w:lang w:val="pt-BR"/>
              </w:rPr>
            </w:pPr>
            <w:r w:rsidRPr="00652EAA">
              <w:rPr>
                <w:sz w:val="18"/>
                <w:szCs w:val="18"/>
                <w:lang w:val="pt-BR"/>
              </w:rPr>
              <w:t>Mentelė po mėginio ir reagento pipetavimo</w:t>
            </w:r>
          </w:p>
        </w:tc>
        <w:tc>
          <w:tcPr>
            <w:tcW w:w="4280" w:type="dxa"/>
            <w:shd w:val="clear" w:color="auto" w:fill="auto"/>
          </w:tcPr>
          <w:p w:rsidR="00B9094E" w:rsidRDefault="00365FF8" w:rsidP="00175F9F">
            <w:pPr>
              <w:spacing w:after="0" w:line="240" w:lineRule="auto"/>
              <w:rPr>
                <w:sz w:val="18"/>
                <w:szCs w:val="18"/>
                <w:lang w:val="pt-BR"/>
              </w:rPr>
            </w:pPr>
            <w:r w:rsidRPr="00652EAA">
              <w:rPr>
                <w:sz w:val="18"/>
                <w:szCs w:val="18"/>
                <w:lang w:val="pt-BR"/>
              </w:rPr>
              <w:t>Mentelė po mėginio ir reagento pipetavimo</w:t>
            </w:r>
          </w:p>
          <w:p w:rsidR="00365FF8" w:rsidRPr="00234E88" w:rsidRDefault="00365FF8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7</w:t>
            </w:r>
          </w:p>
        </w:tc>
      </w:tr>
      <w:tr w:rsidR="00B9094E" w:rsidRPr="00234E88" w:rsidTr="00E25A2C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Kiuvetės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  <w:lang w:val="pt-BR"/>
              </w:rPr>
              <w:t>Ilgaamžės plaunamos kiuvetės</w:t>
            </w:r>
          </w:p>
        </w:tc>
        <w:tc>
          <w:tcPr>
            <w:tcW w:w="4280" w:type="dxa"/>
            <w:shd w:val="clear" w:color="auto" w:fill="auto"/>
          </w:tcPr>
          <w:p w:rsidR="00B9094E" w:rsidRDefault="00365FF8" w:rsidP="00175F9F">
            <w:pPr>
              <w:spacing w:after="0" w:line="240" w:lineRule="auto"/>
              <w:rPr>
                <w:sz w:val="18"/>
                <w:szCs w:val="18"/>
                <w:lang w:val="pt-BR"/>
              </w:rPr>
            </w:pPr>
            <w:r w:rsidRPr="00652EAA">
              <w:rPr>
                <w:sz w:val="18"/>
                <w:szCs w:val="18"/>
                <w:lang w:val="pt-BR"/>
              </w:rPr>
              <w:t xml:space="preserve">Ilgaamžės </w:t>
            </w:r>
            <w:r>
              <w:rPr>
                <w:sz w:val="18"/>
                <w:szCs w:val="18"/>
                <w:lang w:val="pt-BR"/>
              </w:rPr>
              <w:t xml:space="preserve">kvarcinės </w:t>
            </w:r>
            <w:r w:rsidRPr="00652EAA">
              <w:rPr>
                <w:sz w:val="18"/>
                <w:szCs w:val="18"/>
                <w:lang w:val="pt-BR"/>
              </w:rPr>
              <w:t>plaunamos kiuvetės</w:t>
            </w:r>
          </w:p>
          <w:p w:rsidR="00365FF8" w:rsidRPr="00234E88" w:rsidRDefault="00365FF8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8</w:t>
            </w:r>
          </w:p>
        </w:tc>
      </w:tr>
      <w:tr w:rsidR="00B9094E" w:rsidRPr="00234E88" w:rsidTr="00E25A2C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Bandinių ir reagentų indetifikavimas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Integruotu barkodų skaitytuvu</w:t>
            </w:r>
          </w:p>
        </w:tc>
        <w:tc>
          <w:tcPr>
            <w:tcW w:w="4280" w:type="dxa"/>
            <w:shd w:val="clear" w:color="auto" w:fill="auto"/>
          </w:tcPr>
          <w:p w:rsidR="00B9094E" w:rsidRDefault="00365FF8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sz w:val="18"/>
                <w:szCs w:val="18"/>
              </w:rPr>
              <w:t>Yra brūkšninių kodų slaitytuvas</w:t>
            </w:r>
          </w:p>
          <w:p w:rsidR="00365FF8" w:rsidRPr="00365FF8" w:rsidRDefault="00365FF8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9</w:t>
            </w:r>
          </w:p>
        </w:tc>
      </w:tr>
      <w:tr w:rsidR="00B9094E" w:rsidRPr="00234E88" w:rsidTr="00E25A2C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Kiuvečių plovimas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Būtina šiltu vandeniu ir plovikliais</w:t>
            </w:r>
          </w:p>
        </w:tc>
        <w:tc>
          <w:tcPr>
            <w:tcW w:w="4280" w:type="dxa"/>
            <w:shd w:val="clear" w:color="auto" w:fill="auto"/>
          </w:tcPr>
          <w:p w:rsidR="00B9094E" w:rsidRDefault="00365FF8" w:rsidP="00175F9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Valymas </w:t>
            </w:r>
            <w:r w:rsidRPr="00652EAA">
              <w:rPr>
                <w:sz w:val="18"/>
                <w:szCs w:val="18"/>
              </w:rPr>
              <w:t>šiltu vandeniu ir plovikliais</w:t>
            </w:r>
          </w:p>
          <w:p w:rsidR="00365FF8" w:rsidRPr="00234E88" w:rsidRDefault="00365FF8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10</w:t>
            </w:r>
          </w:p>
        </w:tc>
      </w:tr>
      <w:tr w:rsidR="00B9094E" w:rsidRPr="00234E88" w:rsidTr="00E25A2C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Prietaisas jungiamas prie vandentiekio sistemos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Būtina</w:t>
            </w:r>
          </w:p>
        </w:tc>
        <w:tc>
          <w:tcPr>
            <w:tcW w:w="4280" w:type="dxa"/>
            <w:shd w:val="clear" w:color="auto" w:fill="auto"/>
          </w:tcPr>
          <w:p w:rsidR="00B9094E" w:rsidRDefault="00A472F5" w:rsidP="00175F9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  <w:r w:rsidRPr="00652EAA">
              <w:rPr>
                <w:sz w:val="18"/>
                <w:szCs w:val="18"/>
              </w:rPr>
              <w:t>ungiamas prie vandentiekio sistemos</w:t>
            </w:r>
          </w:p>
          <w:p w:rsidR="00A472F5" w:rsidRPr="00E25A2C" w:rsidRDefault="00E25A2C" w:rsidP="00175F9F">
            <w:pPr>
              <w:spacing w:after="0" w:line="240" w:lineRule="auto"/>
              <w:rPr>
                <w:rFonts w:eastAsia="Times New Roman"/>
                <w:bCs/>
                <w:i/>
                <w:sz w:val="18"/>
                <w:szCs w:val="18"/>
              </w:rPr>
            </w:pPr>
            <w:r w:rsidRPr="00E25A2C">
              <w:rPr>
                <w:rFonts w:eastAsia="Times New Roman"/>
                <w:bCs/>
                <w:i/>
                <w:sz w:val="18"/>
                <w:szCs w:val="18"/>
              </w:rPr>
              <w:t>Išrašas iš BC OLYMPUS AU400 Servise Manualo_11</w:t>
            </w:r>
          </w:p>
        </w:tc>
      </w:tr>
      <w:tr w:rsidR="00B9094E" w:rsidRPr="00234E88" w:rsidTr="00E25A2C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Fotometras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652EAA" w:rsidRDefault="00B9094E" w:rsidP="00175F9F">
            <w:pPr>
              <w:spacing w:after="0" w:line="360" w:lineRule="auto"/>
              <w:rPr>
                <w:sz w:val="18"/>
                <w:szCs w:val="18"/>
              </w:rPr>
            </w:pPr>
            <w:r w:rsidRPr="00652EAA">
              <w:rPr>
                <w:sz w:val="18"/>
                <w:szCs w:val="18"/>
              </w:rPr>
              <w:t>Ne mažiau 13 bangos ilgių</w:t>
            </w:r>
          </w:p>
        </w:tc>
        <w:tc>
          <w:tcPr>
            <w:tcW w:w="4280" w:type="dxa"/>
            <w:shd w:val="clear" w:color="auto" w:fill="auto"/>
          </w:tcPr>
          <w:p w:rsidR="00B9094E" w:rsidRPr="00365FF8" w:rsidRDefault="00365FF8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sz w:val="18"/>
                <w:szCs w:val="18"/>
              </w:rPr>
              <w:t xml:space="preserve">13 skirtingų bangos ilgių </w:t>
            </w:r>
          </w:p>
          <w:p w:rsidR="00365FF8" w:rsidRPr="00234E88" w:rsidRDefault="00365FF8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12</w:t>
            </w:r>
          </w:p>
        </w:tc>
      </w:tr>
      <w:tr w:rsidR="00B9094E" w:rsidRPr="00234E88" w:rsidTr="00E25A2C">
        <w:trPr>
          <w:trHeight w:val="329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Pr="00652EAA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13</w:t>
            </w:r>
          </w:p>
        </w:tc>
        <w:tc>
          <w:tcPr>
            <w:tcW w:w="4253" w:type="dxa"/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8E7635">
              <w:rPr>
                <w:rFonts w:eastAsia="Times New Roman"/>
                <w:bCs/>
                <w:sz w:val="18"/>
                <w:szCs w:val="18"/>
              </w:rPr>
              <w:t>Šaltinis</w:t>
            </w:r>
          </w:p>
        </w:tc>
        <w:tc>
          <w:tcPr>
            <w:tcW w:w="5642" w:type="dxa"/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rPr>
                <w:rFonts w:eastAsia="Times New Roman"/>
                <w:bCs/>
                <w:sz w:val="18"/>
                <w:szCs w:val="18"/>
              </w:rPr>
            </w:pPr>
            <w:r w:rsidRPr="008E7635">
              <w:rPr>
                <w:rFonts w:eastAsia="Times New Roman"/>
                <w:bCs/>
                <w:sz w:val="18"/>
                <w:szCs w:val="18"/>
              </w:rPr>
              <w:t>Ilgo veikimo halogeno lempa (virš 2000 val.)</w:t>
            </w:r>
          </w:p>
        </w:tc>
        <w:tc>
          <w:tcPr>
            <w:tcW w:w="4280" w:type="dxa"/>
            <w:shd w:val="clear" w:color="auto" w:fill="auto"/>
          </w:tcPr>
          <w:p w:rsidR="00B9094E" w:rsidRPr="00175F9F" w:rsidRDefault="00175F9F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175F9F">
              <w:rPr>
                <w:rFonts w:eastAsia="Times New Roman"/>
                <w:bCs/>
                <w:sz w:val="18"/>
                <w:szCs w:val="18"/>
              </w:rPr>
              <w:t>2000 val.</w:t>
            </w:r>
          </w:p>
          <w:p w:rsidR="00175F9F" w:rsidRPr="00365FF8" w:rsidRDefault="00365FF8" w:rsidP="00175F9F">
            <w:pPr>
              <w:spacing w:after="0" w:line="240" w:lineRule="auto"/>
              <w:rPr>
                <w:rFonts w:eastAsia="Times New Roman"/>
                <w:b/>
                <w:bCs/>
                <w:i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 xml:space="preserve">Lempos specisfikacijs </w:t>
            </w:r>
            <w:r w:rsidR="00175F9F" w:rsidRPr="00365FF8">
              <w:rPr>
                <w:rFonts w:eastAsia="Times New Roman"/>
                <w:bCs/>
                <w:i/>
                <w:sz w:val="18"/>
                <w:szCs w:val="18"/>
              </w:rPr>
              <w:t>aprašymas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_13</w:t>
            </w:r>
          </w:p>
        </w:tc>
      </w:tr>
      <w:tr w:rsidR="00B9094E" w:rsidRPr="00234E88" w:rsidTr="00E25A2C">
        <w:trPr>
          <w:trHeight w:val="211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Galimybė analizatorių jungti į </w:t>
            </w:r>
            <w:r w:rsidRPr="00926158">
              <w:rPr>
                <w:sz w:val="18"/>
                <w:szCs w:val="18"/>
              </w:rPr>
              <w:t>LIS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rPr>
                <w:sz w:val="18"/>
                <w:szCs w:val="18"/>
              </w:rPr>
            </w:pPr>
            <w:r w:rsidRPr="008E7635">
              <w:rPr>
                <w:sz w:val="18"/>
                <w:szCs w:val="18"/>
              </w:rPr>
              <w:t>Būtina</w:t>
            </w:r>
          </w:p>
        </w:tc>
        <w:tc>
          <w:tcPr>
            <w:tcW w:w="4280" w:type="dxa"/>
            <w:shd w:val="clear" w:color="auto" w:fill="auto"/>
          </w:tcPr>
          <w:p w:rsidR="00B9094E" w:rsidRDefault="00365FF8" w:rsidP="00175F9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Galimybė analizatorių jungti į </w:t>
            </w:r>
            <w:r w:rsidRPr="00926158">
              <w:rPr>
                <w:sz w:val="18"/>
                <w:szCs w:val="18"/>
              </w:rPr>
              <w:t>LIS</w:t>
            </w:r>
          </w:p>
          <w:p w:rsidR="00365FF8" w:rsidRPr="00234E88" w:rsidRDefault="00365FF8" w:rsidP="00175F9F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BC OLYMPUS AU400 broši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ū</w:t>
            </w:r>
            <w:r w:rsidRPr="00365FF8">
              <w:rPr>
                <w:rFonts w:eastAsia="Times New Roman"/>
                <w:bCs/>
                <w:i/>
                <w:sz w:val="18"/>
                <w:szCs w:val="18"/>
              </w:rPr>
              <w:t>ra_LT_</w:t>
            </w:r>
            <w:r>
              <w:rPr>
                <w:rFonts w:eastAsia="Times New Roman"/>
                <w:bCs/>
                <w:i/>
                <w:sz w:val="18"/>
                <w:szCs w:val="18"/>
              </w:rPr>
              <w:t>14</w:t>
            </w:r>
          </w:p>
        </w:tc>
      </w:tr>
      <w:tr w:rsidR="00B9094E" w:rsidRPr="00234E88" w:rsidTr="00E25A2C">
        <w:trPr>
          <w:trHeight w:val="211"/>
          <w:jc w:val="center"/>
        </w:trPr>
        <w:tc>
          <w:tcPr>
            <w:tcW w:w="817" w:type="dxa"/>
            <w:shd w:val="clear" w:color="auto" w:fill="auto"/>
            <w:noWrap/>
          </w:tcPr>
          <w:p w:rsidR="00B9094E" w:rsidRDefault="00B9094E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8E7635" w:rsidRDefault="00B9094E" w:rsidP="00175F9F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 w:rsidRPr="008E7635">
              <w:rPr>
                <w:sz w:val="18"/>
                <w:szCs w:val="18"/>
              </w:rPr>
              <w:t>Įranga paženklinta CE ženklu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94E" w:rsidRPr="00365FF8" w:rsidRDefault="00B9094E" w:rsidP="00175F9F">
            <w:pPr>
              <w:spacing w:after="0" w:line="360" w:lineRule="auto"/>
              <w:rPr>
                <w:sz w:val="18"/>
                <w:szCs w:val="18"/>
              </w:rPr>
            </w:pPr>
            <w:r w:rsidRPr="00365FF8">
              <w:rPr>
                <w:sz w:val="18"/>
                <w:szCs w:val="18"/>
              </w:rPr>
              <w:t>Būtina</w:t>
            </w:r>
          </w:p>
        </w:tc>
        <w:tc>
          <w:tcPr>
            <w:tcW w:w="4280" w:type="dxa"/>
            <w:shd w:val="clear" w:color="auto" w:fill="auto"/>
          </w:tcPr>
          <w:p w:rsidR="00B9094E" w:rsidRPr="00365FF8" w:rsidRDefault="00365FF8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sz w:val="18"/>
                <w:szCs w:val="18"/>
              </w:rPr>
              <w:t xml:space="preserve">CE </w:t>
            </w:r>
          </w:p>
          <w:p w:rsidR="00365FF8" w:rsidRPr="00365FF8" w:rsidRDefault="00365FF8" w:rsidP="00175F9F">
            <w:pPr>
              <w:spacing w:after="0" w:line="240" w:lineRule="auto"/>
              <w:rPr>
                <w:rFonts w:eastAsia="Times New Roman"/>
                <w:bCs/>
                <w:sz w:val="18"/>
                <w:szCs w:val="18"/>
              </w:rPr>
            </w:pPr>
            <w:r w:rsidRPr="00365FF8">
              <w:rPr>
                <w:rFonts w:eastAsia="Times New Roman"/>
                <w:bCs/>
                <w:sz w:val="18"/>
                <w:szCs w:val="18"/>
              </w:rPr>
              <w:t>pridedama</w:t>
            </w:r>
          </w:p>
        </w:tc>
      </w:tr>
    </w:tbl>
    <w:p w:rsidR="008B5131" w:rsidRDefault="008B5131"/>
    <w:sectPr w:rsidR="008B5131" w:rsidSect="00B9094E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B9094E"/>
    <w:rsid w:val="00175F9F"/>
    <w:rsid w:val="002130BA"/>
    <w:rsid w:val="002D3516"/>
    <w:rsid w:val="00365FF8"/>
    <w:rsid w:val="007129B1"/>
    <w:rsid w:val="008B506D"/>
    <w:rsid w:val="008B5131"/>
    <w:rsid w:val="00963EC3"/>
    <w:rsid w:val="00A20F2D"/>
    <w:rsid w:val="00A472F5"/>
    <w:rsid w:val="00B41333"/>
    <w:rsid w:val="00B9094E"/>
    <w:rsid w:val="00BB3696"/>
    <w:rsid w:val="00E2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4E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1628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Kleveckaite</dc:creator>
  <cp:lastModifiedBy>Kleveckaite</cp:lastModifiedBy>
  <cp:revision>5</cp:revision>
  <dcterms:created xsi:type="dcterms:W3CDTF">2021-05-19T09:34:00Z</dcterms:created>
  <dcterms:modified xsi:type="dcterms:W3CDTF">2021-05-24T10:20:00Z</dcterms:modified>
</cp:coreProperties>
</file>